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ACD" w:rsidRPr="00734870" w:rsidRDefault="00BB0ACD" w:rsidP="00BB0ACD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16"/>
        </w:rPr>
      </w:pPr>
      <w:bookmarkStart w:id="0" w:name="_GoBack"/>
      <w:bookmarkEnd w:id="0"/>
      <w:r w:rsidRPr="00734870">
        <w:rPr>
          <w:rFonts w:ascii="Times New Roman" w:hAnsi="Times New Roman" w:cs="Times New Roman"/>
          <w:b/>
          <w:color w:val="0000FF"/>
        </w:rPr>
        <w:t xml:space="preserve">Расчет распределения объема субвенций бюджетам </w:t>
      </w:r>
      <w:r w:rsidR="00E1357C"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="001D344D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 w:rsidR="00E1357C"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="001D344D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1D344D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="001D344D" w:rsidRPr="00D11CB7">
        <w:rPr>
          <w:rFonts w:ascii="Times New Roman" w:hAnsi="Times New Roman" w:cs="Times New Roman"/>
          <w:b/>
          <w:color w:val="0000FF"/>
        </w:rPr>
        <w:t>с 01.01.202</w:t>
      </w:r>
      <w:r w:rsidR="00E1357C">
        <w:rPr>
          <w:rFonts w:ascii="Times New Roman" w:hAnsi="Times New Roman" w:cs="Times New Roman"/>
          <w:b/>
          <w:color w:val="0000FF"/>
        </w:rPr>
        <w:t>6</w:t>
      </w:r>
      <w:r w:rsidR="001D344D" w:rsidRPr="00D11CB7">
        <w:rPr>
          <w:rFonts w:ascii="Times New Roman" w:hAnsi="Times New Roman" w:cs="Times New Roman"/>
          <w:b/>
          <w:color w:val="0000FF"/>
        </w:rPr>
        <w:t xml:space="preserve"> года</w:t>
      </w:r>
      <w:r w:rsidR="001D344D">
        <w:rPr>
          <w:rFonts w:ascii="Times New Roman" w:hAnsi="Times New Roman" w:cs="Times New Roman"/>
          <w:b/>
          <w:color w:val="0000FF"/>
        </w:rPr>
        <w:t xml:space="preserve"> </w:t>
      </w:r>
    </w:p>
    <w:p w:rsidR="001C7AB3" w:rsidRPr="00734870" w:rsidRDefault="0082173E" w:rsidP="009C0440">
      <w:pPr>
        <w:jc w:val="center"/>
        <w:rPr>
          <w:rFonts w:ascii="Times New Roman" w:hAnsi="Times New Roman" w:cs="Times New Roman"/>
          <w:b/>
          <w:color w:val="0000FF"/>
        </w:rPr>
      </w:pPr>
      <w:r w:rsidRPr="0082173E">
        <w:t xml:space="preserve"> </w:t>
      </w:r>
      <w:r w:rsidR="00340F3C" w:rsidRPr="00340F3C">
        <w:t xml:space="preserve"> </w:t>
      </w:r>
      <w:r w:rsidR="00D02F0C" w:rsidRPr="00D02F0C">
        <w:t xml:space="preserve"> </w:t>
      </w:r>
      <w:r w:rsidR="00155433" w:rsidRPr="00155433">
        <w:rPr>
          <w:noProof/>
          <w:lang w:eastAsia="ru-RU"/>
        </w:rPr>
        <w:drawing>
          <wp:inline distT="0" distB="0" distL="0" distR="0">
            <wp:extent cx="5158854" cy="5290658"/>
            <wp:effectExtent l="0" t="0" r="3810" b="571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3732" cy="529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7AB3" w:rsidRPr="00734870">
        <w:rPr>
          <w:rFonts w:ascii="Times New Roman" w:hAnsi="Times New Roman" w:cs="Times New Roman"/>
          <w:b/>
          <w:color w:val="0000FF"/>
        </w:rPr>
        <w:br w:type="page"/>
      </w:r>
    </w:p>
    <w:p w:rsidR="00E1357C" w:rsidRPr="00734870" w:rsidRDefault="00E1357C" w:rsidP="00E1357C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734870">
        <w:rPr>
          <w:rFonts w:ascii="Times New Roman" w:hAnsi="Times New Roman" w:cs="Times New Roman"/>
          <w:b/>
          <w:color w:val="0000FF"/>
        </w:rPr>
        <w:lastRenderedPageBreak/>
        <w:t xml:space="preserve">Расчет распределения объема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397455" w:rsidRPr="00734870" w:rsidRDefault="00155433" w:rsidP="00397455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155433">
        <w:rPr>
          <w:noProof/>
          <w:lang w:eastAsia="ru-RU"/>
        </w:rPr>
        <w:drawing>
          <wp:inline distT="0" distB="0" distL="0" distR="0">
            <wp:extent cx="7465060" cy="5608955"/>
            <wp:effectExtent l="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5060" cy="560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7455" w:rsidRPr="00734870">
        <w:rPr>
          <w:rFonts w:ascii="Times New Roman" w:hAnsi="Times New Roman" w:cs="Times New Roman"/>
          <w:b/>
          <w:color w:val="0000FF"/>
        </w:rPr>
        <w:br w:type="page"/>
      </w:r>
    </w:p>
    <w:p w:rsidR="00E1357C" w:rsidRPr="00734870" w:rsidRDefault="00E1357C" w:rsidP="00E1357C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734870">
        <w:rPr>
          <w:rFonts w:ascii="Times New Roman" w:hAnsi="Times New Roman" w:cs="Times New Roman"/>
          <w:b/>
          <w:color w:val="0000FF"/>
        </w:rPr>
        <w:t xml:space="preserve">Расчет распределения объема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450781" w:rsidRPr="00734870" w:rsidRDefault="00155433" w:rsidP="006646CD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155433">
        <w:rPr>
          <w:noProof/>
          <w:lang w:eastAsia="ru-RU"/>
        </w:rPr>
        <w:drawing>
          <wp:inline distT="0" distB="0" distL="0" distR="0">
            <wp:extent cx="8052435" cy="5309235"/>
            <wp:effectExtent l="0" t="0" r="5715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2435" cy="530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0781" w:rsidRPr="00734870">
        <w:rPr>
          <w:rFonts w:ascii="Times New Roman" w:hAnsi="Times New Roman" w:cs="Times New Roman"/>
          <w:b/>
          <w:color w:val="0000FF"/>
        </w:rPr>
        <w:br w:type="page"/>
      </w:r>
    </w:p>
    <w:p w:rsidR="00E1357C" w:rsidRPr="00734870" w:rsidRDefault="00E1357C" w:rsidP="00E1357C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734870">
        <w:rPr>
          <w:rFonts w:ascii="Times New Roman" w:hAnsi="Times New Roman" w:cs="Times New Roman"/>
          <w:b/>
          <w:color w:val="0000FF"/>
        </w:rPr>
        <w:t xml:space="preserve">Расчет распределения объема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3D294D" w:rsidRPr="00734870" w:rsidRDefault="003D294D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3D294D" w:rsidRPr="00734870" w:rsidRDefault="00155433" w:rsidP="006646CD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155433">
        <w:rPr>
          <w:noProof/>
          <w:lang w:eastAsia="ru-RU"/>
        </w:rPr>
        <w:drawing>
          <wp:inline distT="0" distB="0" distL="0" distR="0" wp14:anchorId="46723131" wp14:editId="25D6072F">
            <wp:extent cx="9972040" cy="42382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2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294D" w:rsidRPr="00734870">
        <w:rPr>
          <w:rFonts w:ascii="Times New Roman" w:hAnsi="Times New Roman" w:cs="Times New Roman"/>
          <w:b/>
          <w:color w:val="0000FF"/>
        </w:rPr>
        <w:br w:type="page"/>
      </w:r>
    </w:p>
    <w:p w:rsidR="00E1357C" w:rsidRPr="00734870" w:rsidRDefault="00E1357C" w:rsidP="00E1357C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734870">
        <w:rPr>
          <w:rFonts w:ascii="Times New Roman" w:hAnsi="Times New Roman" w:cs="Times New Roman"/>
          <w:b/>
          <w:color w:val="0000FF"/>
        </w:rPr>
        <w:t xml:space="preserve">Расчет распределения объема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676655" w:rsidRPr="00734870" w:rsidRDefault="00676655" w:rsidP="008775F4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1E6283" w:rsidRDefault="00155433" w:rsidP="00676655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155433">
        <w:rPr>
          <w:noProof/>
          <w:lang w:eastAsia="ru-RU"/>
        </w:rPr>
        <w:drawing>
          <wp:inline distT="0" distB="0" distL="0" distR="0">
            <wp:extent cx="8215952" cy="5267584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121" cy="5267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6283">
        <w:rPr>
          <w:rFonts w:ascii="Times New Roman" w:hAnsi="Times New Roman" w:cs="Times New Roman"/>
          <w:b/>
          <w:color w:val="0000FF"/>
        </w:rPr>
        <w:br w:type="page"/>
      </w:r>
    </w:p>
    <w:p w:rsidR="00BE2D06" w:rsidRPr="00734870" w:rsidRDefault="00BE2D06" w:rsidP="00BE2D06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E1357C" w:rsidRPr="00734870" w:rsidRDefault="00E1357C" w:rsidP="00E1357C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734870">
        <w:rPr>
          <w:rFonts w:ascii="Times New Roman" w:hAnsi="Times New Roman" w:cs="Times New Roman"/>
          <w:b/>
          <w:color w:val="0000FF"/>
        </w:rPr>
        <w:t xml:space="preserve">Расчет распределения объема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F25A43" w:rsidRPr="00734870" w:rsidRDefault="00F25A43" w:rsidP="00F25A43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F25A43" w:rsidRPr="00734870" w:rsidRDefault="00155433" w:rsidP="00F25A43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155433">
        <w:rPr>
          <w:noProof/>
          <w:lang w:eastAsia="ru-RU"/>
        </w:rPr>
        <w:drawing>
          <wp:inline distT="0" distB="0" distL="0" distR="0" wp14:anchorId="35293C14" wp14:editId="09F289AF">
            <wp:extent cx="9972040" cy="4084104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084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5A43" w:rsidRPr="00734870" w:rsidSect="00945B32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32"/>
    <w:rsid w:val="00047A95"/>
    <w:rsid w:val="00076A14"/>
    <w:rsid w:val="000B3219"/>
    <w:rsid w:val="000D470F"/>
    <w:rsid w:val="00155433"/>
    <w:rsid w:val="001C553B"/>
    <w:rsid w:val="001C7AB3"/>
    <w:rsid w:val="001D344D"/>
    <w:rsid w:val="001E6283"/>
    <w:rsid w:val="0020100B"/>
    <w:rsid w:val="0020185E"/>
    <w:rsid w:val="00287B3B"/>
    <w:rsid w:val="00327FE1"/>
    <w:rsid w:val="00333D1A"/>
    <w:rsid w:val="00340F3C"/>
    <w:rsid w:val="003614B2"/>
    <w:rsid w:val="003863F1"/>
    <w:rsid w:val="003911FA"/>
    <w:rsid w:val="00397455"/>
    <w:rsid w:val="003D294D"/>
    <w:rsid w:val="004437F0"/>
    <w:rsid w:val="00450781"/>
    <w:rsid w:val="00462F4E"/>
    <w:rsid w:val="005960D9"/>
    <w:rsid w:val="005E6BD4"/>
    <w:rsid w:val="00605B18"/>
    <w:rsid w:val="00624715"/>
    <w:rsid w:val="00641758"/>
    <w:rsid w:val="006646CD"/>
    <w:rsid w:val="00676655"/>
    <w:rsid w:val="006B353E"/>
    <w:rsid w:val="006D6E54"/>
    <w:rsid w:val="00734870"/>
    <w:rsid w:val="00756CC6"/>
    <w:rsid w:val="00782968"/>
    <w:rsid w:val="007A7A0A"/>
    <w:rsid w:val="0082173E"/>
    <w:rsid w:val="008775F4"/>
    <w:rsid w:val="008833D8"/>
    <w:rsid w:val="008D0726"/>
    <w:rsid w:val="00930B28"/>
    <w:rsid w:val="00936408"/>
    <w:rsid w:val="00945B32"/>
    <w:rsid w:val="009C0440"/>
    <w:rsid w:val="00A16513"/>
    <w:rsid w:val="00A43B50"/>
    <w:rsid w:val="00A566AE"/>
    <w:rsid w:val="00A619FC"/>
    <w:rsid w:val="00A620F0"/>
    <w:rsid w:val="00A85B94"/>
    <w:rsid w:val="00AB2D0B"/>
    <w:rsid w:val="00AF498D"/>
    <w:rsid w:val="00BB0ACD"/>
    <w:rsid w:val="00BC33A1"/>
    <w:rsid w:val="00BE2D06"/>
    <w:rsid w:val="00C81B8D"/>
    <w:rsid w:val="00CE4D27"/>
    <w:rsid w:val="00CF541F"/>
    <w:rsid w:val="00D02F0C"/>
    <w:rsid w:val="00D12321"/>
    <w:rsid w:val="00D1780E"/>
    <w:rsid w:val="00D26579"/>
    <w:rsid w:val="00D83E9D"/>
    <w:rsid w:val="00D9153A"/>
    <w:rsid w:val="00E1357C"/>
    <w:rsid w:val="00F14AB4"/>
    <w:rsid w:val="00F25A43"/>
    <w:rsid w:val="00F3403D"/>
    <w:rsid w:val="00F549A6"/>
    <w:rsid w:val="00FB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D36E90-4790-4D75-B24E-E46EABBB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Казак</dc:creator>
  <cp:lastModifiedBy>Бородулина Светлана Александровна</cp:lastModifiedBy>
  <cp:revision>3</cp:revision>
  <cp:lastPrinted>2025-10-16T13:48:00Z</cp:lastPrinted>
  <dcterms:created xsi:type="dcterms:W3CDTF">2025-10-16T13:48:00Z</dcterms:created>
  <dcterms:modified xsi:type="dcterms:W3CDTF">2025-10-17T05:36:00Z</dcterms:modified>
</cp:coreProperties>
</file>